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A51" w:rsidRPr="00A62AF6" w:rsidRDefault="005C7FD3" w:rsidP="005C7FD3">
      <w:pPr>
        <w:rPr>
          <w:b/>
          <w:sz w:val="28"/>
        </w:rPr>
      </w:pPr>
      <w:r>
        <w:rPr>
          <w:b/>
          <w:noProof/>
          <w:sz w:val="28"/>
          <w:lang w:eastAsia="ru-RU"/>
        </w:rPr>
        <w:drawing>
          <wp:inline distT="0" distB="0" distL="0" distR="0">
            <wp:extent cx="1004550" cy="457200"/>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ого без точки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4550" cy="457200"/>
                    </a:xfrm>
                    <a:prstGeom prst="rect">
                      <a:avLst/>
                    </a:prstGeom>
                  </pic:spPr>
                </pic:pic>
              </a:graphicData>
            </a:graphic>
          </wp:inline>
        </w:drawing>
      </w:r>
      <w:r>
        <w:rPr>
          <w:b/>
          <w:sz w:val="28"/>
        </w:rPr>
        <w:t xml:space="preserve">                              </w:t>
      </w:r>
      <w:r w:rsidR="00A62AF6" w:rsidRPr="00A62AF6">
        <w:rPr>
          <w:b/>
          <w:sz w:val="28"/>
        </w:rPr>
        <w:t>Заявление на возврат</w:t>
      </w:r>
    </w:p>
    <w:p w:rsidR="00A62AF6" w:rsidRDefault="00A62AF6" w:rsidP="00A62AF6">
      <w:r>
        <w:t>Номер заказа______________________________ Дата заказа________________________________</w:t>
      </w:r>
    </w:p>
    <w:tbl>
      <w:tblPr>
        <w:tblStyle w:val="a3"/>
        <w:tblW w:w="0" w:type="auto"/>
        <w:tblLayout w:type="fixed"/>
        <w:tblLook w:val="04A0" w:firstRow="1" w:lastRow="0" w:firstColumn="1" w:lastColumn="0" w:noHBand="0" w:noVBand="1"/>
      </w:tblPr>
      <w:tblGrid>
        <w:gridCol w:w="442"/>
        <w:gridCol w:w="2672"/>
        <w:gridCol w:w="992"/>
        <w:gridCol w:w="1238"/>
        <w:gridCol w:w="888"/>
        <w:gridCol w:w="851"/>
        <w:gridCol w:w="2262"/>
      </w:tblGrid>
      <w:tr w:rsidR="00A62AF6" w:rsidTr="00A62AF6">
        <w:tc>
          <w:tcPr>
            <w:tcW w:w="442" w:type="dxa"/>
          </w:tcPr>
          <w:p w:rsidR="00A62AF6" w:rsidRDefault="00A62AF6" w:rsidP="00A62AF6">
            <w:r>
              <w:t>№</w:t>
            </w:r>
          </w:p>
        </w:tc>
        <w:tc>
          <w:tcPr>
            <w:tcW w:w="2672" w:type="dxa"/>
          </w:tcPr>
          <w:p w:rsidR="00A62AF6" w:rsidRDefault="00A62AF6" w:rsidP="00A62AF6">
            <w:r>
              <w:t>Наименование товара</w:t>
            </w:r>
          </w:p>
        </w:tc>
        <w:tc>
          <w:tcPr>
            <w:tcW w:w="992" w:type="dxa"/>
          </w:tcPr>
          <w:p w:rsidR="00A62AF6" w:rsidRDefault="00A62AF6" w:rsidP="00A62AF6">
            <w:r>
              <w:t>Размер</w:t>
            </w:r>
          </w:p>
        </w:tc>
        <w:tc>
          <w:tcPr>
            <w:tcW w:w="1238" w:type="dxa"/>
          </w:tcPr>
          <w:p w:rsidR="00A62AF6" w:rsidRDefault="00A62AF6" w:rsidP="00A62AF6">
            <w:r>
              <w:t>Цвет</w:t>
            </w:r>
          </w:p>
        </w:tc>
        <w:tc>
          <w:tcPr>
            <w:tcW w:w="888" w:type="dxa"/>
          </w:tcPr>
          <w:p w:rsidR="00A62AF6" w:rsidRDefault="00A62AF6" w:rsidP="00A62AF6">
            <w:r>
              <w:t>Кол-во</w:t>
            </w:r>
          </w:p>
        </w:tc>
        <w:tc>
          <w:tcPr>
            <w:tcW w:w="851" w:type="dxa"/>
          </w:tcPr>
          <w:p w:rsidR="00A62AF6" w:rsidRDefault="00A62AF6" w:rsidP="00A62AF6">
            <w:r>
              <w:t>Цена</w:t>
            </w:r>
          </w:p>
        </w:tc>
        <w:tc>
          <w:tcPr>
            <w:tcW w:w="2262" w:type="dxa"/>
          </w:tcPr>
          <w:p w:rsidR="00A62AF6" w:rsidRDefault="00A62AF6" w:rsidP="00A62AF6">
            <w:r>
              <w:t>Причина возврата</w:t>
            </w:r>
          </w:p>
        </w:tc>
      </w:tr>
      <w:tr w:rsidR="00A62AF6" w:rsidTr="00A62AF6">
        <w:trPr>
          <w:trHeight w:val="3547"/>
        </w:trPr>
        <w:tc>
          <w:tcPr>
            <w:tcW w:w="442" w:type="dxa"/>
          </w:tcPr>
          <w:p w:rsidR="00A62AF6" w:rsidRDefault="00A62AF6" w:rsidP="00A62AF6"/>
        </w:tc>
        <w:tc>
          <w:tcPr>
            <w:tcW w:w="2672" w:type="dxa"/>
          </w:tcPr>
          <w:p w:rsidR="00A62AF6" w:rsidRDefault="00A62AF6" w:rsidP="00A62AF6"/>
        </w:tc>
        <w:tc>
          <w:tcPr>
            <w:tcW w:w="992" w:type="dxa"/>
          </w:tcPr>
          <w:p w:rsidR="00A62AF6" w:rsidRDefault="00A62AF6" w:rsidP="00A62AF6"/>
        </w:tc>
        <w:tc>
          <w:tcPr>
            <w:tcW w:w="1238" w:type="dxa"/>
          </w:tcPr>
          <w:p w:rsidR="00A62AF6" w:rsidRDefault="00A62AF6" w:rsidP="00A62AF6"/>
        </w:tc>
        <w:tc>
          <w:tcPr>
            <w:tcW w:w="888" w:type="dxa"/>
          </w:tcPr>
          <w:p w:rsidR="00A62AF6" w:rsidRDefault="00A62AF6" w:rsidP="00A62AF6"/>
        </w:tc>
        <w:tc>
          <w:tcPr>
            <w:tcW w:w="851" w:type="dxa"/>
          </w:tcPr>
          <w:p w:rsidR="00A62AF6" w:rsidRDefault="00A62AF6" w:rsidP="00A62AF6"/>
        </w:tc>
        <w:tc>
          <w:tcPr>
            <w:tcW w:w="2262" w:type="dxa"/>
          </w:tcPr>
          <w:p w:rsidR="00A62AF6" w:rsidRDefault="00A62AF6" w:rsidP="00A62AF6"/>
        </w:tc>
      </w:tr>
    </w:tbl>
    <w:p w:rsidR="00A62AF6" w:rsidRDefault="00A62AF6" w:rsidP="00A62AF6">
      <w:pPr>
        <w:pStyle w:val="Default"/>
        <w:rPr>
          <w:sz w:val="20"/>
          <w:szCs w:val="20"/>
        </w:rPr>
      </w:pPr>
      <w:r>
        <w:rPr>
          <w:sz w:val="20"/>
          <w:szCs w:val="20"/>
        </w:rPr>
        <w:t>1.Ознакомьтесь с правилами возврата ниже. Заполните Ваши личные данные и поставьте подпись</w:t>
      </w:r>
    </w:p>
    <w:p w:rsidR="00A62AF6" w:rsidRDefault="00A62AF6" w:rsidP="00A62AF6">
      <w:pPr>
        <w:pStyle w:val="Default"/>
        <w:spacing w:after="32"/>
        <w:rPr>
          <w:sz w:val="20"/>
          <w:szCs w:val="20"/>
        </w:rPr>
      </w:pPr>
      <w:r>
        <w:rPr>
          <w:sz w:val="20"/>
          <w:szCs w:val="20"/>
        </w:rPr>
        <w:t>2.Заполните таблицу выше.</w:t>
      </w:r>
    </w:p>
    <w:p w:rsidR="00A62AF6" w:rsidRDefault="00A62AF6" w:rsidP="00A62AF6">
      <w:pPr>
        <w:pStyle w:val="Default"/>
        <w:spacing w:after="32"/>
        <w:rPr>
          <w:sz w:val="14"/>
          <w:szCs w:val="14"/>
        </w:rPr>
      </w:pPr>
      <w:r>
        <w:rPr>
          <w:sz w:val="20"/>
          <w:szCs w:val="20"/>
        </w:rPr>
        <w:t>3.«Заявление на возврат» и другие документы (копия чека, копия накладной, копия паспорта) отправьте вместе с</w:t>
      </w:r>
      <w:r>
        <w:rPr>
          <w:sz w:val="20"/>
          <w:szCs w:val="20"/>
        </w:rPr>
        <w:t xml:space="preserve"> </w:t>
      </w:r>
      <w:r>
        <w:rPr>
          <w:sz w:val="20"/>
          <w:szCs w:val="20"/>
        </w:rPr>
        <w:t>возвращенными товарами ПРОСТЫМ ПОЧТОВЫМ ОТПРАВЛЕНИЕМ (не наложенным платежом) или курьерской</w:t>
      </w:r>
      <w:r>
        <w:rPr>
          <w:sz w:val="20"/>
          <w:szCs w:val="20"/>
        </w:rPr>
        <w:t xml:space="preserve"> </w:t>
      </w:r>
      <w:r>
        <w:rPr>
          <w:sz w:val="20"/>
          <w:szCs w:val="20"/>
        </w:rPr>
        <w:t xml:space="preserve">службой на обратный адрес. </w:t>
      </w:r>
      <w:r>
        <w:rPr>
          <w:sz w:val="14"/>
          <w:szCs w:val="14"/>
        </w:rPr>
        <w:t>(требование о предоставлении паспорта установлено Положением Центрального Банка России №373-П от 12.10.2011 г.)</w:t>
      </w:r>
    </w:p>
    <w:p w:rsidR="00A62AF6" w:rsidRDefault="00A62AF6" w:rsidP="00A62AF6">
      <w:pPr>
        <w:pStyle w:val="Default"/>
        <w:spacing w:after="32"/>
        <w:rPr>
          <w:sz w:val="20"/>
          <w:szCs w:val="20"/>
        </w:rPr>
      </w:pPr>
      <w:r>
        <w:rPr>
          <w:sz w:val="20"/>
          <w:szCs w:val="20"/>
        </w:rPr>
        <w:t>4.Все поля в заявлении обязательны для заполнения, возврат денежных средств будет осуществлен только в случае</w:t>
      </w:r>
      <w:r>
        <w:rPr>
          <w:sz w:val="20"/>
          <w:szCs w:val="20"/>
        </w:rPr>
        <w:t xml:space="preserve"> </w:t>
      </w:r>
      <w:r>
        <w:rPr>
          <w:sz w:val="20"/>
          <w:szCs w:val="20"/>
        </w:rPr>
        <w:t>полного и корректного заполнения «Заявления на возврат»</w:t>
      </w:r>
    </w:p>
    <w:p w:rsidR="00A62AF6" w:rsidRDefault="00A62AF6" w:rsidP="00A62AF6">
      <w:pPr>
        <w:pStyle w:val="Default"/>
        <w:rPr>
          <w:sz w:val="20"/>
          <w:szCs w:val="20"/>
        </w:rPr>
      </w:pPr>
      <w:r>
        <w:rPr>
          <w:sz w:val="20"/>
          <w:szCs w:val="20"/>
        </w:rPr>
        <w:t>5.При отсутствии «Заявления на возврат» денежные средства не могут быть возвращены.</w:t>
      </w:r>
    </w:p>
    <w:p w:rsidR="00A62AF6" w:rsidRDefault="00A62AF6" w:rsidP="00A62AF6">
      <w:pPr>
        <w:pStyle w:val="Default"/>
        <w:rPr>
          <w:sz w:val="20"/>
          <w:szCs w:val="20"/>
        </w:rPr>
      </w:pPr>
    </w:p>
    <w:p w:rsidR="00A62AF6" w:rsidRDefault="00A62AF6" w:rsidP="00A62AF6">
      <w:pPr>
        <w:spacing w:line="240" w:lineRule="auto"/>
        <w:jc w:val="center"/>
        <w:rPr>
          <w:b/>
          <w:sz w:val="28"/>
          <w:szCs w:val="20"/>
        </w:rPr>
      </w:pPr>
      <w:r w:rsidRPr="00A62AF6">
        <w:rPr>
          <w:b/>
          <w:sz w:val="28"/>
          <w:szCs w:val="20"/>
        </w:rPr>
        <w:t>Данные для перевода</w:t>
      </w:r>
    </w:p>
    <w:tbl>
      <w:tblPr>
        <w:tblStyle w:val="a3"/>
        <w:tblW w:w="0" w:type="auto"/>
        <w:tblLook w:val="04A0" w:firstRow="1" w:lastRow="0" w:firstColumn="1" w:lastColumn="0" w:noHBand="0" w:noVBand="1"/>
      </w:tblPr>
      <w:tblGrid>
        <w:gridCol w:w="9345"/>
      </w:tblGrid>
      <w:tr w:rsidR="00A62AF6" w:rsidTr="00A62AF6">
        <w:tc>
          <w:tcPr>
            <w:tcW w:w="9345" w:type="dxa"/>
          </w:tcPr>
          <w:p w:rsidR="00A62AF6" w:rsidRDefault="00A62AF6" w:rsidP="00A62AF6">
            <w:pPr>
              <w:rPr>
                <w:sz w:val="20"/>
                <w:szCs w:val="20"/>
              </w:rPr>
            </w:pPr>
          </w:p>
          <w:p w:rsidR="00A62AF6" w:rsidRPr="00A62AF6" w:rsidRDefault="00A62AF6" w:rsidP="00A62AF6">
            <w:pPr>
              <w:rPr>
                <w:sz w:val="20"/>
                <w:szCs w:val="20"/>
              </w:rPr>
            </w:pPr>
            <w:r w:rsidRPr="00A62AF6">
              <w:rPr>
                <w:sz w:val="20"/>
                <w:szCs w:val="20"/>
              </w:rPr>
              <w:t>ФИО_________________________________________________________________________________</w:t>
            </w:r>
          </w:p>
          <w:p w:rsidR="00A62AF6" w:rsidRPr="00A62AF6" w:rsidRDefault="00A62AF6" w:rsidP="00A62AF6">
            <w:pPr>
              <w:rPr>
                <w:sz w:val="20"/>
                <w:szCs w:val="20"/>
              </w:rPr>
            </w:pPr>
            <w:r w:rsidRPr="00A62AF6">
              <w:rPr>
                <w:sz w:val="20"/>
                <w:szCs w:val="20"/>
              </w:rPr>
              <w:t>Документ, удостоверяющий личность__________________ серия_______ номер________________</w:t>
            </w:r>
          </w:p>
          <w:p w:rsidR="00A62AF6" w:rsidRPr="00A62AF6" w:rsidRDefault="00A62AF6" w:rsidP="00A62AF6">
            <w:pPr>
              <w:rPr>
                <w:sz w:val="20"/>
                <w:szCs w:val="20"/>
              </w:rPr>
            </w:pPr>
            <w:r w:rsidRPr="00A62AF6">
              <w:rPr>
                <w:sz w:val="20"/>
                <w:szCs w:val="20"/>
              </w:rPr>
              <w:t>Выдан(кем, когда) ____________________________________________________________________ _______________________________________________________код подразделения_____________</w:t>
            </w:r>
          </w:p>
          <w:p w:rsidR="00A62AF6" w:rsidRPr="00A62AF6" w:rsidRDefault="00A62AF6" w:rsidP="00A62AF6">
            <w:pPr>
              <w:rPr>
                <w:sz w:val="20"/>
                <w:szCs w:val="20"/>
              </w:rPr>
            </w:pPr>
            <w:r w:rsidRPr="00A62AF6">
              <w:rPr>
                <w:sz w:val="20"/>
                <w:szCs w:val="20"/>
              </w:rPr>
              <w:t>Ваш номер телефона ___________________________________________</w:t>
            </w:r>
          </w:p>
          <w:p w:rsidR="00A62AF6" w:rsidRPr="00A62AF6" w:rsidRDefault="00A62AF6" w:rsidP="00A62AF6">
            <w:pPr>
              <w:rPr>
                <w:b/>
                <w:szCs w:val="20"/>
              </w:rPr>
            </w:pPr>
            <w:r w:rsidRPr="00A62AF6">
              <w:rPr>
                <w:b/>
                <w:szCs w:val="20"/>
              </w:rPr>
              <w:t>Банковский перевод:</w:t>
            </w:r>
          </w:p>
          <w:p w:rsidR="00A62AF6" w:rsidRPr="00A62AF6" w:rsidRDefault="00A62AF6" w:rsidP="00A62AF6">
            <w:pPr>
              <w:rPr>
                <w:sz w:val="20"/>
                <w:szCs w:val="20"/>
              </w:rPr>
            </w:pPr>
            <w:r w:rsidRPr="00A62AF6">
              <w:rPr>
                <w:sz w:val="20"/>
                <w:szCs w:val="20"/>
              </w:rPr>
              <w:t>ФИО Владельца счета__________________________________________________________________</w:t>
            </w:r>
          </w:p>
          <w:p w:rsidR="00A62AF6" w:rsidRPr="00A62AF6" w:rsidRDefault="00A62AF6" w:rsidP="00A62AF6">
            <w:pPr>
              <w:rPr>
                <w:sz w:val="20"/>
                <w:szCs w:val="20"/>
              </w:rPr>
            </w:pPr>
            <w:r w:rsidRPr="00A62AF6">
              <w:rPr>
                <w:sz w:val="20"/>
                <w:szCs w:val="20"/>
              </w:rPr>
              <w:t>Наименование банка___________________________________________________________________</w:t>
            </w:r>
          </w:p>
          <w:p w:rsidR="00A62AF6" w:rsidRPr="00A62AF6" w:rsidRDefault="00A62AF6" w:rsidP="00A62AF6">
            <w:pPr>
              <w:rPr>
                <w:sz w:val="20"/>
                <w:szCs w:val="20"/>
              </w:rPr>
            </w:pPr>
            <w:r w:rsidRPr="00A62AF6">
              <w:rPr>
                <w:sz w:val="20"/>
                <w:szCs w:val="20"/>
              </w:rPr>
              <w:t xml:space="preserve">БИК _________________________ </w:t>
            </w:r>
            <w:proofErr w:type="spellStart"/>
            <w:r w:rsidRPr="00A62AF6">
              <w:rPr>
                <w:sz w:val="20"/>
                <w:szCs w:val="20"/>
              </w:rPr>
              <w:t>Кор.счет</w:t>
            </w:r>
            <w:proofErr w:type="spellEnd"/>
            <w:r w:rsidRPr="00A62AF6">
              <w:rPr>
                <w:sz w:val="20"/>
                <w:szCs w:val="20"/>
              </w:rPr>
              <w:t xml:space="preserve"> ________________________________________________</w:t>
            </w:r>
          </w:p>
          <w:p w:rsidR="00A62AF6" w:rsidRPr="00A62AF6" w:rsidRDefault="00A62AF6" w:rsidP="00A62AF6">
            <w:pPr>
              <w:rPr>
                <w:sz w:val="20"/>
                <w:szCs w:val="20"/>
              </w:rPr>
            </w:pPr>
            <w:r w:rsidRPr="00A62AF6">
              <w:rPr>
                <w:sz w:val="20"/>
                <w:szCs w:val="20"/>
              </w:rPr>
              <w:t>Лицевой счет _________________________________________________________________________</w:t>
            </w:r>
          </w:p>
          <w:p w:rsidR="00A62AF6" w:rsidRPr="00A62AF6" w:rsidRDefault="00A62AF6" w:rsidP="00A62AF6">
            <w:pPr>
              <w:rPr>
                <w:sz w:val="20"/>
                <w:szCs w:val="20"/>
              </w:rPr>
            </w:pPr>
            <w:r w:rsidRPr="00A62AF6">
              <w:rPr>
                <w:sz w:val="20"/>
                <w:szCs w:val="20"/>
              </w:rPr>
              <w:t>Расчетный счет _______________________________________________________________________</w:t>
            </w:r>
          </w:p>
          <w:p w:rsidR="00A62AF6" w:rsidRDefault="00A62AF6" w:rsidP="00A62AF6">
            <w:pPr>
              <w:jc w:val="center"/>
              <w:rPr>
                <w:b/>
                <w:sz w:val="28"/>
                <w:szCs w:val="20"/>
              </w:rPr>
            </w:pPr>
          </w:p>
        </w:tc>
      </w:tr>
    </w:tbl>
    <w:p w:rsidR="00A62AF6" w:rsidRPr="005C7FD3" w:rsidRDefault="00A62AF6" w:rsidP="005C7FD3">
      <w:pPr>
        <w:spacing w:line="240" w:lineRule="auto"/>
        <w:rPr>
          <w:sz w:val="16"/>
          <w:szCs w:val="14"/>
        </w:rPr>
      </w:pPr>
      <w:r w:rsidRPr="005C7FD3">
        <w:rPr>
          <w:sz w:val="24"/>
        </w:rPr>
        <w:t xml:space="preserve"> </w:t>
      </w:r>
      <w:r w:rsidRPr="005C7FD3">
        <w:rPr>
          <w:sz w:val="16"/>
          <w:szCs w:val="14"/>
        </w:rPr>
        <w:t xml:space="preserve">Настоящим, в соответствии с ч.2 ст.158 ГК РФ, я даю </w:t>
      </w:r>
      <w:r w:rsidR="005C7FD3">
        <w:rPr>
          <w:sz w:val="16"/>
          <w:szCs w:val="14"/>
        </w:rPr>
        <w:t xml:space="preserve">ИП </w:t>
      </w:r>
      <w:proofErr w:type="spellStart"/>
      <w:r w:rsidR="005C7FD3">
        <w:rPr>
          <w:sz w:val="16"/>
          <w:szCs w:val="14"/>
        </w:rPr>
        <w:t>Чибасову</w:t>
      </w:r>
      <w:proofErr w:type="spellEnd"/>
      <w:r w:rsidR="005C7FD3">
        <w:rPr>
          <w:sz w:val="16"/>
          <w:szCs w:val="14"/>
        </w:rPr>
        <w:t xml:space="preserve"> А.В.</w:t>
      </w:r>
      <w:r w:rsidRPr="005C7FD3">
        <w:rPr>
          <w:sz w:val="16"/>
          <w:szCs w:val="14"/>
        </w:rPr>
        <w:t xml:space="preserve"> (далее «Оператор») предварительное согласие на обработку и использование моих персональных данных, согласно ст.3 ФЗ «О персональных данных» от 27.07.2006 (далее «Закон»), в целях, определенных Уставом Оператора, без ограничения срока действия. Согласно п.5 ст.21 Закона, настоящее согласие может быть отозвано только при условии письменного уведомления Оператора не менее чем за 180 дней до предполагаемой даты прекращения использования данных Оператором.</w:t>
      </w:r>
    </w:p>
    <w:p w:rsidR="00A62AF6" w:rsidRDefault="00A62AF6" w:rsidP="00A62AF6">
      <w:pPr>
        <w:spacing w:line="240" w:lineRule="auto"/>
        <w:rPr>
          <w:sz w:val="20"/>
          <w:szCs w:val="20"/>
        </w:rPr>
      </w:pPr>
      <w:r>
        <w:rPr>
          <w:sz w:val="20"/>
          <w:szCs w:val="20"/>
        </w:rPr>
        <w:t xml:space="preserve">Достоверность данных подтверждаю. </w:t>
      </w:r>
    </w:p>
    <w:p w:rsidR="00A62AF6" w:rsidRDefault="00A62AF6" w:rsidP="00A62AF6">
      <w:pPr>
        <w:spacing w:line="240" w:lineRule="auto"/>
        <w:rPr>
          <w:sz w:val="14"/>
          <w:szCs w:val="14"/>
        </w:rPr>
      </w:pPr>
      <w:r>
        <w:rPr>
          <w:sz w:val="20"/>
          <w:szCs w:val="20"/>
        </w:rPr>
        <w:t xml:space="preserve">Подпись </w:t>
      </w:r>
      <w:r>
        <w:rPr>
          <w:sz w:val="14"/>
          <w:szCs w:val="14"/>
        </w:rPr>
        <w:t>_______________________</w:t>
      </w:r>
      <w:r>
        <w:rPr>
          <w:sz w:val="14"/>
          <w:szCs w:val="14"/>
        </w:rPr>
        <w:t xml:space="preserve"> </w:t>
      </w:r>
      <w:r>
        <w:rPr>
          <w:sz w:val="20"/>
          <w:szCs w:val="20"/>
        </w:rPr>
        <w:t xml:space="preserve">ФИО </w:t>
      </w:r>
      <w:r>
        <w:rPr>
          <w:sz w:val="14"/>
          <w:szCs w:val="14"/>
        </w:rPr>
        <w:t>___________________________________</w:t>
      </w:r>
      <w:r>
        <w:rPr>
          <w:sz w:val="14"/>
          <w:szCs w:val="14"/>
        </w:rPr>
        <w:t>___________________________</w:t>
      </w:r>
      <w:r>
        <w:rPr>
          <w:sz w:val="14"/>
          <w:szCs w:val="14"/>
        </w:rPr>
        <w:t xml:space="preserve"> </w:t>
      </w:r>
      <w:r>
        <w:rPr>
          <w:sz w:val="20"/>
          <w:szCs w:val="20"/>
        </w:rPr>
        <w:t xml:space="preserve">Дата </w:t>
      </w:r>
      <w:r>
        <w:rPr>
          <w:sz w:val="14"/>
          <w:szCs w:val="14"/>
        </w:rPr>
        <w:t>______________________</w:t>
      </w:r>
      <w:r>
        <w:rPr>
          <w:sz w:val="14"/>
          <w:szCs w:val="14"/>
        </w:rPr>
        <w:t>_</w:t>
      </w:r>
    </w:p>
    <w:p w:rsidR="00A62AF6" w:rsidRPr="005C7FD3" w:rsidRDefault="00A62AF6" w:rsidP="00A62AF6">
      <w:pPr>
        <w:spacing w:line="240" w:lineRule="auto"/>
        <w:rPr>
          <w:b/>
          <w:sz w:val="36"/>
          <w:szCs w:val="20"/>
        </w:rPr>
      </w:pPr>
      <w:r w:rsidRPr="005C7FD3">
        <w:rPr>
          <w:sz w:val="18"/>
          <w:szCs w:val="14"/>
        </w:rPr>
        <w:t>В течение 14 дней с момента получения вы гарантировано можете вернуть полностью или частично купленный у нас товар надлежащего качества, если он не подошел вам по цвету, размеру или фасону. Под товаром надлежащего качества подразумевается товар, у которого сохранен товарный вид и потребительские свойства. Внимание: Возврат товара надлежащего качества спустя 14 дней с момента его получения возможен лишь при отсутствии следов эксплуатации и носки, наличии оригинальной и неповрежденной упаковки. При обнаружении следов эксплуатации Оператор оставляет за собой право отказать в приемке возвращенного товара и возврате денежных средств. Некоторые категории товаров не подлежат возврату и обмену, согласно Постановлению Правительства РФ от 19 января 1998 г. №55, включая нижнее белье,  чулочно-носочные изделия.</w:t>
      </w:r>
      <w:r w:rsidR="0063760A" w:rsidRPr="005C7FD3">
        <w:rPr>
          <w:sz w:val="18"/>
          <w:szCs w:val="14"/>
        </w:rPr>
        <w:t xml:space="preserve"> Убедитесь, что возвращаемый товар не входит в эту категорию.</w:t>
      </w:r>
      <w:bookmarkStart w:id="0" w:name="_GoBack"/>
      <w:bookmarkEnd w:id="0"/>
    </w:p>
    <w:sectPr w:rsidR="00A62AF6" w:rsidRPr="005C7FD3" w:rsidSect="005C7FD3">
      <w:pgSz w:w="11906" w:h="16838"/>
      <w:pgMar w:top="28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2113C0"/>
    <w:multiLevelType w:val="hybridMultilevel"/>
    <w:tmpl w:val="6CE86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AF6"/>
    <w:rsid w:val="00437A51"/>
    <w:rsid w:val="005C7FD3"/>
    <w:rsid w:val="0063760A"/>
    <w:rsid w:val="00A62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BF720"/>
  <w15:chartTrackingRefBased/>
  <w15:docId w15:val="{AC99B2C5-549B-4660-8CE8-E6E5D2FE4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62AF6"/>
    <w:pPr>
      <w:autoSpaceDE w:val="0"/>
      <w:autoSpaceDN w:val="0"/>
      <w:adjustRightInd w:val="0"/>
      <w:spacing w:after="0" w:line="240" w:lineRule="auto"/>
    </w:pPr>
    <w:rPr>
      <w:rFonts w:ascii="Calibri" w:hAnsi="Calibri" w:cs="Calibri"/>
      <w:color w:val="000000"/>
      <w:sz w:val="24"/>
      <w:szCs w:val="24"/>
    </w:rPr>
  </w:style>
  <w:style w:type="table" w:styleId="a3">
    <w:name w:val="Table Grid"/>
    <w:basedOn w:val="a1"/>
    <w:uiPriority w:val="39"/>
    <w:rsid w:val="00A6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62A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3804F-D515-4BB0-9279-6654F1A9E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502</Words>
  <Characters>2864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ИП Чибасов</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Карагичева Наталья</dc:creator>
  <cp:keywords/>
  <dc:description/>
  <cp:lastModifiedBy>Карагичева Наталья</cp:lastModifiedBy>
  <cp:revision>2</cp:revision>
  <dcterms:created xsi:type="dcterms:W3CDTF">2020-05-12T12:01:00Z</dcterms:created>
  <dcterms:modified xsi:type="dcterms:W3CDTF">2020-05-12T12:43:00Z</dcterms:modified>
</cp:coreProperties>
</file>